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A0036D">
      <w:r>
        <w:rPr>
          <w:rFonts w:ascii="Comic Sans MS" w:hAnsi="Comic Sans MS" w:cs="Arial"/>
          <w:color w:val="7030A0"/>
          <w:sz w:val="32"/>
          <w:szCs w:val="32"/>
        </w:rPr>
        <w:t>After searching and seeking</w:t>
      </w:r>
      <w:commentRangeStart w:id="0"/>
      <w:r>
        <w:rPr>
          <w:rFonts w:ascii="Comic Sans MS" w:hAnsi="Comic Sans MS" w:cs="Arial"/>
          <w:color w:val="7030A0"/>
          <w:sz w:val="32"/>
          <w:szCs w:val="32"/>
        </w:rPr>
        <w:t xml:space="preserve"> </w:t>
      </w:r>
      <w:commentRangeEnd w:id="0"/>
      <w:r>
        <w:rPr>
          <w:rStyle w:val="CommentReference"/>
        </w:rPr>
        <w:commentReference w:id="0"/>
      </w:r>
      <w:r>
        <w:rPr>
          <w:rFonts w:ascii="Comic Sans MS" w:hAnsi="Comic Sans MS" w:cs="Arial"/>
          <w:color w:val="7030A0"/>
          <w:sz w:val="32"/>
          <w:szCs w:val="32"/>
        </w:rPr>
        <w:t xml:space="preserve">the whole world </w:t>
      </w:r>
      <w:commentRangeStart w:id="1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discouvered</w:t>
      </w:r>
      <w:commentRangeEnd w:id="1"/>
      <w:proofErr w:type="spellEnd"/>
      <w:r>
        <w:rPr>
          <w:rStyle w:val="CommentReference"/>
        </w:rPr>
        <w:commentReference w:id="1"/>
      </w:r>
      <w:r>
        <w:rPr>
          <w:rFonts w:ascii="Comic Sans MS" w:hAnsi="Comic Sans MS" w:cs="Arial"/>
          <w:color w:val="7030A0"/>
          <w:sz w:val="32"/>
          <w:szCs w:val="32"/>
        </w:rPr>
        <w:t xml:space="preserve"> that there </w:t>
      </w:r>
      <w:commentRangeStart w:id="2"/>
      <w:r>
        <w:rPr>
          <w:rFonts w:ascii="Comic Sans MS" w:hAnsi="Comic Sans MS" w:cs="Arial"/>
          <w:color w:val="7030A0"/>
          <w:sz w:val="32"/>
          <w:szCs w:val="32"/>
        </w:rPr>
        <w:t>is</w:t>
      </w:r>
      <w:commentRangeEnd w:id="2"/>
      <w:r>
        <w:rPr>
          <w:rStyle w:val="CommentReference"/>
        </w:rPr>
        <w:commentReference w:id="2"/>
      </w:r>
      <w:r>
        <w:rPr>
          <w:rFonts w:ascii="Comic Sans MS" w:hAnsi="Comic Sans MS" w:cs="Arial"/>
          <w:color w:val="7030A0"/>
          <w:sz w:val="32"/>
          <w:szCs w:val="32"/>
        </w:rPr>
        <w:t xml:space="preserve"> many kinds of </w:t>
      </w:r>
      <w:commentRangeStart w:id="3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3"/>
      <w:proofErr w:type="spellEnd"/>
      <w:r>
        <w:rPr>
          <w:rStyle w:val="CommentReference"/>
        </w:rPr>
        <w:commentReference w:id="3"/>
      </w:r>
      <w:r>
        <w:rPr>
          <w:rFonts w:ascii="Comic Sans MS" w:hAnsi="Comic Sans MS" w:cs="Arial"/>
          <w:color w:val="7030A0"/>
          <w:sz w:val="32"/>
          <w:szCs w:val="32"/>
        </w:rPr>
        <w:t xml:space="preserve"> and they call it (Multiple </w:t>
      </w:r>
      <w:commentRangeStart w:id="4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4"/>
      <w:proofErr w:type="spellEnd"/>
      <w:r>
        <w:rPr>
          <w:rStyle w:val="CommentReference"/>
        </w:rPr>
        <w:commentReference w:id="4"/>
      </w:r>
      <w:r>
        <w:rPr>
          <w:rFonts w:ascii="Comic Sans MS" w:hAnsi="Comic Sans MS" w:cs="Arial"/>
          <w:color w:val="7030A0"/>
          <w:sz w:val="32"/>
          <w:szCs w:val="32"/>
        </w:rPr>
        <w:t xml:space="preserve">). </w:t>
      </w:r>
      <w:commentRangeStart w:id="5"/>
      <w:r>
        <w:rPr>
          <w:rFonts w:ascii="Comic Sans MS" w:hAnsi="Comic Sans MS" w:cs="Arial"/>
          <w:color w:val="7030A0"/>
          <w:sz w:val="32"/>
          <w:szCs w:val="32"/>
        </w:rPr>
        <w:t>But</w:t>
      </w:r>
      <w:commentRangeEnd w:id="5"/>
      <w:r>
        <w:rPr>
          <w:rStyle w:val="CommentReference"/>
        </w:rPr>
        <w:commentReference w:id="5"/>
      </w:r>
      <w:r>
        <w:rPr>
          <w:rFonts w:ascii="Comic Sans MS" w:hAnsi="Comic Sans MS" w:cs="Arial"/>
          <w:color w:val="7030A0"/>
          <w:sz w:val="32"/>
          <w:szCs w:val="32"/>
        </w:rPr>
        <w:t xml:space="preserve"> what does Multiple </w:t>
      </w:r>
      <w:commentRangeStart w:id="6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6"/>
      <w:proofErr w:type="spellEnd"/>
      <w:r>
        <w:rPr>
          <w:rStyle w:val="CommentReference"/>
        </w:rPr>
        <w:commentReference w:id="6"/>
      </w:r>
      <w:r>
        <w:rPr>
          <w:rFonts w:ascii="Comic Sans MS" w:hAnsi="Comic Sans MS" w:cs="Arial"/>
          <w:color w:val="7030A0"/>
          <w:sz w:val="32"/>
          <w:szCs w:val="32"/>
        </w:rPr>
        <w:t xml:space="preserve"> </w:t>
      </w:r>
      <w:commentRangeStart w:id="7"/>
      <w:r>
        <w:rPr>
          <w:rFonts w:ascii="Comic Sans MS" w:hAnsi="Comic Sans MS" w:cs="Arial"/>
          <w:color w:val="7030A0"/>
          <w:sz w:val="32"/>
          <w:szCs w:val="32"/>
        </w:rPr>
        <w:t>means</w:t>
      </w:r>
      <w:commentRangeEnd w:id="7"/>
      <w:r>
        <w:rPr>
          <w:rStyle w:val="CommentReference"/>
        </w:rPr>
        <w:commentReference w:id="7"/>
      </w:r>
      <w:r>
        <w:rPr>
          <w:rFonts w:ascii="Comic Sans MS" w:hAnsi="Comic Sans MS" w:cs="Arial"/>
          <w:color w:val="7030A0"/>
          <w:sz w:val="32"/>
          <w:szCs w:val="32"/>
        </w:rPr>
        <w:t xml:space="preserve">? Many years ago people used different tests to define </w:t>
      </w:r>
      <w:commentRangeStart w:id="8"/>
      <w:r>
        <w:rPr>
          <w:rFonts w:ascii="Comic Sans MS" w:hAnsi="Comic Sans MS" w:cs="Arial"/>
          <w:color w:val="7030A0"/>
          <w:sz w:val="32"/>
          <w:szCs w:val="32"/>
        </w:rPr>
        <w:t xml:space="preserve">people </w:t>
      </w:r>
      <w:commentRangeEnd w:id="8"/>
      <w:r>
        <w:rPr>
          <w:rStyle w:val="CommentReference"/>
        </w:rPr>
        <w:commentReference w:id="8"/>
      </w:r>
      <w:commentRangeStart w:id="9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intiliigence</w:t>
      </w:r>
      <w:commentRangeEnd w:id="9"/>
      <w:proofErr w:type="spellEnd"/>
      <w:r>
        <w:rPr>
          <w:rStyle w:val="CommentReference"/>
        </w:rPr>
        <w:commentReference w:id="9"/>
      </w:r>
      <w:r>
        <w:rPr>
          <w:rFonts w:ascii="Comic Sans MS" w:hAnsi="Comic Sans MS" w:cs="Arial"/>
          <w:color w:val="7030A0"/>
          <w:sz w:val="32"/>
          <w:szCs w:val="32"/>
        </w:rPr>
        <w:t xml:space="preserve">. </w:t>
      </w:r>
      <w:commentRangeStart w:id="10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0"/>
      <w:proofErr w:type="spellEnd"/>
      <w:r>
        <w:rPr>
          <w:rStyle w:val="CommentReference"/>
        </w:rPr>
        <w:commentReference w:id="10"/>
      </w:r>
      <w:r>
        <w:rPr>
          <w:rFonts w:ascii="Comic Sans MS" w:hAnsi="Comic Sans MS" w:cs="Arial"/>
          <w:color w:val="7030A0"/>
          <w:sz w:val="32"/>
          <w:szCs w:val="32"/>
        </w:rPr>
        <w:t xml:space="preserve"> cannot be measured. People have got many </w:t>
      </w:r>
      <w:commentRangeStart w:id="11"/>
      <w:r>
        <w:rPr>
          <w:rFonts w:ascii="Comic Sans MS" w:hAnsi="Comic Sans MS" w:cs="Arial"/>
          <w:color w:val="7030A0"/>
          <w:sz w:val="32"/>
          <w:szCs w:val="32"/>
        </w:rPr>
        <w:t>kind</w:t>
      </w:r>
      <w:commentRangeEnd w:id="11"/>
      <w:r>
        <w:rPr>
          <w:rStyle w:val="CommentReference"/>
        </w:rPr>
        <w:commentReference w:id="11"/>
      </w:r>
      <w:r>
        <w:rPr>
          <w:rFonts w:ascii="Comic Sans MS" w:hAnsi="Comic Sans MS" w:cs="Arial"/>
          <w:color w:val="7030A0"/>
          <w:sz w:val="32"/>
          <w:szCs w:val="32"/>
        </w:rPr>
        <w:t xml:space="preserve"> of </w:t>
      </w:r>
      <w:commentRangeStart w:id="12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2"/>
      <w:proofErr w:type="spellEnd"/>
      <w:r>
        <w:rPr>
          <w:rStyle w:val="CommentReference"/>
        </w:rPr>
        <w:commentReference w:id="12"/>
      </w:r>
      <w:r>
        <w:rPr>
          <w:rFonts w:ascii="Comic Sans MS" w:hAnsi="Comic Sans MS" w:cs="Arial"/>
          <w:color w:val="7030A0"/>
          <w:sz w:val="32"/>
          <w:szCs w:val="32"/>
        </w:rPr>
        <w:t xml:space="preserve"> such as: </w:t>
      </w:r>
      <w:commentRangeStart w:id="13"/>
      <w:r>
        <w:rPr>
          <w:rFonts w:ascii="Comic Sans MS" w:hAnsi="Comic Sans MS" w:cs="Arial"/>
          <w:color w:val="7030A0"/>
          <w:sz w:val="32"/>
          <w:szCs w:val="32"/>
        </w:rPr>
        <w:t>Mathematic</w:t>
      </w:r>
      <w:commentRangeEnd w:id="13"/>
      <w:r>
        <w:rPr>
          <w:rStyle w:val="CommentReference"/>
        </w:rPr>
        <w:commentReference w:id="13"/>
      </w:r>
      <w:r>
        <w:rPr>
          <w:rFonts w:ascii="Comic Sans MS" w:hAnsi="Comic Sans MS" w:cs="Arial"/>
          <w:color w:val="7030A0"/>
          <w:sz w:val="32"/>
          <w:szCs w:val="32"/>
        </w:rPr>
        <w:t xml:space="preserve"> </w:t>
      </w:r>
      <w:commentRangeStart w:id="14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intillegence</w:t>
      </w:r>
      <w:commentRangeEnd w:id="14"/>
      <w:proofErr w:type="spellEnd"/>
      <w:r>
        <w:rPr>
          <w:rStyle w:val="CommentReference"/>
        </w:rPr>
        <w:commentReference w:id="14"/>
      </w:r>
      <w:r>
        <w:rPr>
          <w:rFonts w:ascii="Comic Sans MS" w:hAnsi="Comic Sans MS" w:cs="Arial"/>
          <w:color w:val="7030A0"/>
          <w:sz w:val="32"/>
          <w:szCs w:val="32"/>
        </w:rPr>
        <w:t xml:space="preserve">, </w:t>
      </w:r>
      <w:commentRangeStart w:id="15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Kinesthetic</w:t>
      </w:r>
      <w:commentRangeEnd w:id="15"/>
      <w:proofErr w:type="spellEnd"/>
      <w:r>
        <w:rPr>
          <w:rStyle w:val="CommentReference"/>
        </w:rPr>
        <w:commentReference w:id="15"/>
      </w:r>
      <w:r>
        <w:rPr>
          <w:rFonts w:ascii="Comic Sans MS" w:hAnsi="Comic Sans MS" w:cs="Arial"/>
          <w:color w:val="7030A0"/>
          <w:sz w:val="32"/>
          <w:szCs w:val="32"/>
        </w:rPr>
        <w:t xml:space="preserve"> </w:t>
      </w:r>
      <w:commentRangeStart w:id="16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6"/>
      <w:proofErr w:type="spellEnd"/>
      <w:r>
        <w:rPr>
          <w:rStyle w:val="CommentReference"/>
        </w:rPr>
        <w:commentReference w:id="16"/>
      </w:r>
      <w:r>
        <w:rPr>
          <w:rFonts w:ascii="Comic Sans MS" w:hAnsi="Comic Sans MS" w:cs="Arial"/>
          <w:color w:val="7030A0"/>
          <w:sz w:val="32"/>
          <w:szCs w:val="32"/>
        </w:rPr>
        <w:t xml:space="preserve">, Linguistic </w:t>
      </w:r>
      <w:commentRangeStart w:id="17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7"/>
      <w:proofErr w:type="spellEnd"/>
      <w:r>
        <w:rPr>
          <w:rStyle w:val="CommentReference"/>
        </w:rPr>
        <w:commentReference w:id="17"/>
      </w:r>
      <w:r>
        <w:rPr>
          <w:rFonts w:ascii="Comic Sans MS" w:hAnsi="Comic Sans MS" w:cs="Arial"/>
          <w:color w:val="7030A0"/>
          <w:sz w:val="32"/>
          <w:szCs w:val="32"/>
        </w:rPr>
        <w:t xml:space="preserve">, Musical </w:t>
      </w:r>
      <w:commentRangeStart w:id="18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8"/>
      <w:proofErr w:type="spellEnd"/>
      <w:r>
        <w:rPr>
          <w:rStyle w:val="CommentReference"/>
        </w:rPr>
        <w:commentReference w:id="18"/>
      </w:r>
      <w:r>
        <w:rPr>
          <w:rFonts w:ascii="Comic Sans MS" w:hAnsi="Comic Sans MS" w:cs="Arial"/>
          <w:color w:val="7030A0"/>
          <w:sz w:val="32"/>
          <w:szCs w:val="32"/>
        </w:rPr>
        <w:t xml:space="preserve">, Interpersonal and Intrapersonal </w:t>
      </w:r>
      <w:commentRangeStart w:id="19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19"/>
      <w:proofErr w:type="spellEnd"/>
      <w:r>
        <w:rPr>
          <w:rStyle w:val="CommentReference"/>
        </w:rPr>
        <w:commentReference w:id="19"/>
      </w:r>
      <w:r>
        <w:rPr>
          <w:rFonts w:ascii="Comic Sans MS" w:hAnsi="Comic Sans MS" w:cs="Arial"/>
          <w:color w:val="7030A0"/>
          <w:sz w:val="32"/>
          <w:szCs w:val="32"/>
        </w:rPr>
        <w:t xml:space="preserve"> etc.. Some people need some help to improve their </w:t>
      </w:r>
      <w:commentRangeStart w:id="20"/>
      <w:proofErr w:type="spellStart"/>
      <w:r>
        <w:rPr>
          <w:rFonts w:ascii="Comic Sans MS" w:hAnsi="Comic Sans MS" w:cs="Arial"/>
          <w:color w:val="7030A0"/>
          <w:sz w:val="32"/>
          <w:szCs w:val="32"/>
        </w:rPr>
        <w:t>intilligence</w:t>
      </w:r>
      <w:commentRangeEnd w:id="20"/>
      <w:proofErr w:type="spellEnd"/>
      <w:r>
        <w:rPr>
          <w:rStyle w:val="CommentReference"/>
        </w:rPr>
        <w:commentReference w:id="20"/>
      </w:r>
      <w:r>
        <w:rPr>
          <w:rFonts w:ascii="Comic Sans MS" w:hAnsi="Comic Sans MS" w:cs="Arial"/>
          <w:color w:val="7030A0"/>
          <w:sz w:val="32"/>
          <w:szCs w:val="32"/>
        </w:rPr>
        <w:t>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1:35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punctuation</w:t>
      </w:r>
    </w:p>
  </w:comment>
  <w:comment w:id="1" w:author="fatima.wali" w:date="2010-03-30T11:35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2" w:author="fatima.wali" w:date="2010-03-30T11:36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Subject -verb agreement</w:t>
      </w:r>
    </w:p>
  </w:comment>
  <w:comment w:id="3" w:author="fatima.wali" w:date="2010-03-30T11:38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4" w:author="fatima.wali" w:date="2010-03-30T11:38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5" w:author="fatima.wali" w:date="2010-03-30T11:38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proofErr w:type="spellStart"/>
      <w:r>
        <w:t>vocab</w:t>
      </w:r>
      <w:proofErr w:type="spellEnd"/>
    </w:p>
  </w:comment>
  <w:comment w:id="6" w:author="fatima.wali" w:date="2010-03-30T11:42:00Z" w:initials="f">
    <w:p w:rsidR="00A0036D" w:rsidRDefault="00A0036D" w:rsidP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7" w:author="fatima.wali" w:date="2010-03-30T11:43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8" w:author="fatima.wali" w:date="2010-03-30T11:43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 xml:space="preserve">Possessive inflection </w:t>
      </w:r>
    </w:p>
  </w:comment>
  <w:comment w:id="9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0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1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2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3" w:author="fatima.wali" w:date="2010-03-30T11:45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4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5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6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7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8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9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20" w:author="fatima.wali" w:date="2010-03-30T11:44:00Z" w:initials="f">
    <w:p w:rsidR="00A0036D" w:rsidRDefault="00A0036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0036D"/>
    <w:rsid w:val="000373CB"/>
    <w:rsid w:val="00056CAC"/>
    <w:rsid w:val="0008198A"/>
    <w:rsid w:val="000867DB"/>
    <w:rsid w:val="000B436A"/>
    <w:rsid w:val="003166EC"/>
    <w:rsid w:val="003A0997"/>
    <w:rsid w:val="004B2CE4"/>
    <w:rsid w:val="004F20F8"/>
    <w:rsid w:val="0055626B"/>
    <w:rsid w:val="00566570"/>
    <w:rsid w:val="00577438"/>
    <w:rsid w:val="006E5C3F"/>
    <w:rsid w:val="0072539E"/>
    <w:rsid w:val="007362B3"/>
    <w:rsid w:val="0088269C"/>
    <w:rsid w:val="00913FC3"/>
    <w:rsid w:val="009E085F"/>
    <w:rsid w:val="00A0036D"/>
    <w:rsid w:val="00A515EB"/>
    <w:rsid w:val="00AB3AAF"/>
    <w:rsid w:val="00B775BA"/>
    <w:rsid w:val="00C0270C"/>
    <w:rsid w:val="00C607D4"/>
    <w:rsid w:val="00D01FE5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003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3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36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3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6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2010-03-30T08:35:00Z</dcterms:created>
  <dcterms:modified xsi:type="dcterms:W3CDTF">2010-03-30T08:45:00Z</dcterms:modified>
</cp:coreProperties>
</file>